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179B9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644C1" w:rsidRPr="00E644C1">
              <w:rPr>
                <w:b/>
                <w:sz w:val="22"/>
                <w:szCs w:val="22"/>
              </w:rPr>
              <w:t>MULTIMEDIA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55C8F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FB4E2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inż. Jacek Rak, prof. PWSZ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FB4E2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inż. Jacek Rak, prof. PWSZ</w:t>
            </w:r>
          </w:p>
        </w:tc>
      </w:tr>
      <w:tr w:rsidR="00FB4E26" w:rsidRPr="009E7B8A" w:rsidTr="009E7B8A">
        <w:tc>
          <w:tcPr>
            <w:tcW w:w="2988" w:type="dxa"/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Uzyskanie wiedzy z zakresu technik multimedialnego przekazu informacji. Zdobycie umiejętności </w:t>
            </w:r>
            <w:r w:rsidR="007E36DD">
              <w:rPr>
                <w:sz w:val="22"/>
                <w:szCs w:val="22"/>
              </w:rPr>
              <w:t>pozyskiwania i weryfikacji informacji;</w:t>
            </w:r>
            <w:r w:rsidRPr="00FB4E26">
              <w:rPr>
                <w:sz w:val="22"/>
                <w:szCs w:val="22"/>
              </w:rPr>
              <w:t xml:space="preserve"> projektowania prezentacji przy wykorzystaniu różnorodnych form przekazu. Doskonalenie umiejętności stosowania narzędzi informatycznych w przekazie multimedialnym.</w:t>
            </w:r>
          </w:p>
        </w:tc>
      </w:tr>
      <w:tr w:rsidR="00FB4E26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Ogólne pojęcia z dziedziny </w:t>
            </w:r>
            <w:r w:rsidR="007E36DD">
              <w:rPr>
                <w:sz w:val="22"/>
                <w:szCs w:val="22"/>
              </w:rPr>
              <w:t>przekazu multimedialnego</w:t>
            </w:r>
            <w:r w:rsidRPr="00FB4E26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4C8F" w:rsidRDefault="00A178B5" w:rsidP="007059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FB4E26"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charakteryzuje </w:t>
            </w:r>
            <w:r w:rsidR="00705974">
              <w:rPr>
                <w:sz w:val="22"/>
                <w:szCs w:val="22"/>
              </w:rPr>
              <w:t>istniejące formy przekazu multimedialnego przy wykorzystaniu technologii informacyjnych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4C8F" w:rsidRDefault="00FB4E26" w:rsidP="00FC3315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705974">
              <w:rPr>
                <w:sz w:val="22"/>
                <w:szCs w:val="22"/>
              </w:rPr>
              <w:t>1P_W10, K1P_W13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4C8F" w:rsidRDefault="00FC3315" w:rsidP="00FC3315">
            <w:pPr>
              <w:rPr>
                <w:sz w:val="22"/>
                <w:szCs w:val="22"/>
              </w:rPr>
            </w:pPr>
            <w:r w:rsidRPr="008B4C8F">
              <w:rPr>
                <w:b/>
                <w:sz w:val="22"/>
                <w:szCs w:val="22"/>
              </w:rPr>
              <w:t>Umiejętności</w:t>
            </w:r>
            <w:r w:rsidRPr="008B4C8F">
              <w:rPr>
                <w:sz w:val="22"/>
                <w:szCs w:val="22"/>
              </w:rPr>
              <w:t xml:space="preserve"> </w:t>
            </w:r>
            <w:r w:rsidR="009E7B8A" w:rsidRPr="008B4C8F">
              <w:rPr>
                <w:i/>
                <w:sz w:val="22"/>
                <w:szCs w:val="22"/>
              </w:rPr>
              <w:t>(Potraf</w:t>
            </w:r>
            <w:r w:rsidRPr="008B4C8F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4C8F" w:rsidRDefault="00FC3315" w:rsidP="00FC3315">
            <w:pPr>
              <w:rPr>
                <w:sz w:val="22"/>
                <w:szCs w:val="22"/>
              </w:rPr>
            </w:pPr>
          </w:p>
        </w:tc>
      </w:tr>
      <w:tr w:rsidR="00FB4E26" w:rsidRPr="009E7B8A" w:rsidTr="00FB43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komunikacji multimedialnej umożliwiające właściwy przekaz 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1P_U13</w:t>
            </w:r>
          </w:p>
        </w:tc>
      </w:tr>
      <w:tr w:rsidR="00FB4E26" w:rsidRPr="009E7B8A" w:rsidTr="006173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i zrealizować prezentację multimedialną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1P_U09</w:t>
            </w:r>
          </w:p>
        </w:tc>
      </w:tr>
      <w:tr w:rsidR="00FB4E26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8B4C8F" w:rsidRDefault="00FB4E26" w:rsidP="00FB4E26">
            <w:pPr>
              <w:rPr>
                <w:b/>
                <w:sz w:val="22"/>
                <w:szCs w:val="22"/>
              </w:rPr>
            </w:pPr>
            <w:r w:rsidRPr="008B4C8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</w:p>
        </w:tc>
      </w:tr>
      <w:tr w:rsidR="008B4C8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="008B4C8F"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="008B4C8F"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przekazu multimedialnego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8B4C8F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1P_K01</w:t>
            </w:r>
          </w:p>
        </w:tc>
      </w:tr>
      <w:tr w:rsidR="008B4C8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8B4C8F">
            <w:pPr>
              <w:pStyle w:val="Akapitzlist1"/>
              <w:ind w:left="0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1P_K04</w:t>
            </w:r>
          </w:p>
          <w:p w:rsidR="008B4C8F" w:rsidRPr="008B4C8F" w:rsidRDefault="008B4C8F" w:rsidP="008B4C8F">
            <w:pPr>
              <w:rPr>
                <w:sz w:val="22"/>
                <w:szCs w:val="22"/>
              </w:rPr>
            </w:pPr>
          </w:p>
        </w:tc>
      </w:tr>
      <w:tr w:rsidR="008B4C8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multimedialny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B4E26" w:rsidP="00321CFB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1.Podstawowe zagadnienia z zakresu reprezentacji i przekazu informacji. </w:t>
            </w:r>
            <w:r w:rsidR="00E24340">
              <w:rPr>
                <w:sz w:val="22"/>
                <w:szCs w:val="22"/>
              </w:rPr>
              <w:t>Zaawansowane t</w:t>
            </w:r>
            <w:r w:rsidRPr="00FB4E26">
              <w:rPr>
                <w:sz w:val="22"/>
                <w:szCs w:val="22"/>
              </w:rPr>
              <w:t>echniki prezentacji danych ilościowych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Ergonomia przekazu graficznego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Zasady przygotowania prezentacji elektronicznych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 xml:space="preserve"> Strategia i cele prezentacji. Charakterystyki percepcyjne odbiorcy. Złudzenia optyczne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Grafika trójwymiarowa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Animacje i sekwencje wideo.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FB4E26" w:rsidRDefault="00FB4E26" w:rsidP="007520A3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Podczas zajęć st</w:t>
            </w:r>
            <w:r w:rsidR="007520A3">
              <w:rPr>
                <w:sz w:val="22"/>
                <w:szCs w:val="22"/>
              </w:rPr>
              <w:t xml:space="preserve">udenci zdobywają umiejętności dotyczące </w:t>
            </w:r>
            <w:r w:rsidRPr="00FB4E26">
              <w:rPr>
                <w:sz w:val="22"/>
                <w:szCs w:val="22"/>
              </w:rPr>
              <w:t>technik reprezentacji i przekazu informacji, w szczególności w odniesieniu do prezentacji danych ilościowych (wykresów / tabel), zastosowania elementów graficznych (także w kontekście realnej oceny możliwości zadanego sprzętu multimedialnego), technik przygotowania profesjonalnych prezentacji (z uwzględnieniem merytorycznych i technicznych aspektów realizacji prezentacji).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B4E26" w:rsidRPr="009E7B8A" w:rsidTr="00D72C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 B. Jung: Media, komunikacja, biznes elektroniczny, </w:t>
            </w:r>
            <w:proofErr w:type="spellStart"/>
            <w:r w:rsidRPr="00FB4E26">
              <w:rPr>
                <w:sz w:val="22"/>
                <w:szCs w:val="22"/>
              </w:rPr>
              <w:t>Diffin</w:t>
            </w:r>
            <w:proofErr w:type="spellEnd"/>
            <w:r w:rsidRPr="00FB4E26">
              <w:rPr>
                <w:sz w:val="22"/>
                <w:szCs w:val="22"/>
              </w:rPr>
              <w:t xml:space="preserve">, Warszawa 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    (2001)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R. </w:t>
            </w:r>
            <w:proofErr w:type="spellStart"/>
            <w:r w:rsidRPr="00FB4E26">
              <w:rPr>
                <w:sz w:val="22"/>
                <w:szCs w:val="22"/>
              </w:rPr>
              <w:t>Zimek</w:t>
            </w:r>
            <w:proofErr w:type="spellEnd"/>
            <w:r w:rsidRPr="00FB4E26">
              <w:rPr>
                <w:sz w:val="22"/>
                <w:szCs w:val="22"/>
              </w:rPr>
              <w:t xml:space="preserve">, Ł. </w:t>
            </w:r>
            <w:proofErr w:type="spellStart"/>
            <w:r w:rsidRPr="00FB4E26">
              <w:rPr>
                <w:sz w:val="22"/>
                <w:szCs w:val="22"/>
              </w:rPr>
              <w:t>Oberlan</w:t>
            </w:r>
            <w:proofErr w:type="spellEnd"/>
            <w:r w:rsidRPr="00FB4E26">
              <w:rPr>
                <w:sz w:val="22"/>
                <w:szCs w:val="22"/>
              </w:rPr>
              <w:t xml:space="preserve">: </w:t>
            </w:r>
            <w:proofErr w:type="spellStart"/>
            <w:r w:rsidRPr="00FB4E26">
              <w:rPr>
                <w:sz w:val="22"/>
                <w:szCs w:val="22"/>
              </w:rPr>
              <w:t>Abc</w:t>
            </w:r>
            <w:proofErr w:type="spellEnd"/>
            <w:r w:rsidRPr="00FB4E26">
              <w:rPr>
                <w:sz w:val="22"/>
                <w:szCs w:val="22"/>
              </w:rPr>
              <w:t xml:space="preserve"> Grafiki Komputerowej, Helion (2004) 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3. T. </w:t>
            </w:r>
            <w:proofErr w:type="spellStart"/>
            <w:r w:rsidRPr="00FB4E26">
              <w:rPr>
                <w:sz w:val="22"/>
                <w:szCs w:val="22"/>
              </w:rPr>
              <w:t>Hindle</w:t>
            </w:r>
            <w:proofErr w:type="spellEnd"/>
            <w:r w:rsidRPr="00FB4E26">
              <w:rPr>
                <w:sz w:val="22"/>
                <w:szCs w:val="22"/>
              </w:rPr>
              <w:t xml:space="preserve">: Poradnik menedżera. Sztuka prezentacji, Wyd. Wiedza i 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    Życie (2000)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4. H. </w:t>
            </w:r>
            <w:proofErr w:type="spellStart"/>
            <w:r w:rsidRPr="00FB4E26">
              <w:rPr>
                <w:sz w:val="22"/>
                <w:szCs w:val="22"/>
              </w:rPr>
              <w:t>Dudycz</w:t>
            </w:r>
            <w:proofErr w:type="spellEnd"/>
            <w:r w:rsidRPr="00FB4E26">
              <w:rPr>
                <w:sz w:val="22"/>
                <w:szCs w:val="22"/>
              </w:rPr>
              <w:t xml:space="preserve">: Wizualizacja danych jako narzędzie wspomagania 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    zarządzania przedsiębiorstwem</w:t>
            </w:r>
            <w:r>
              <w:rPr>
                <w:sz w:val="22"/>
                <w:szCs w:val="22"/>
              </w:rPr>
              <w:t>, wydawnictwo AE Wrocław (1998)</w:t>
            </w:r>
          </w:p>
        </w:tc>
      </w:tr>
      <w:tr w:rsidR="00FB4E26" w:rsidRPr="009E7B8A" w:rsidTr="00D72C60">
        <w:tc>
          <w:tcPr>
            <w:tcW w:w="2660" w:type="dxa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B4E26" w:rsidRPr="00FB4E26" w:rsidRDefault="00FB4E26" w:rsidP="00FB4E26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1. M. Koprowska: Grafika menedżerska i prezentacyjna, MIKOM (2004)</w:t>
            </w:r>
          </w:p>
          <w:p w:rsidR="00FB4E26" w:rsidRPr="00FB4E26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L. Rosenfeld, P. </w:t>
            </w:r>
            <w:proofErr w:type="spellStart"/>
            <w:r w:rsidRPr="00FB4E26">
              <w:rPr>
                <w:sz w:val="22"/>
                <w:szCs w:val="22"/>
              </w:rPr>
              <w:t>Morville</w:t>
            </w:r>
            <w:proofErr w:type="spellEnd"/>
            <w:r w:rsidRPr="00FB4E26">
              <w:rPr>
                <w:sz w:val="22"/>
                <w:szCs w:val="22"/>
              </w:rPr>
              <w:t>: Architektura informacji w serwisach internetowych, Helion (2003)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B4E26" w:rsidRPr="00FB4E26" w:rsidRDefault="00FB4E26" w:rsidP="00FB4E26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</w:t>
            </w:r>
            <w:r w:rsidR="00B7777A">
              <w:rPr>
                <w:sz w:val="22"/>
                <w:szCs w:val="22"/>
              </w:rPr>
              <w:t>ą</w:t>
            </w:r>
            <w:r w:rsidRPr="00FB4E26">
              <w:rPr>
                <w:sz w:val="22"/>
                <w:szCs w:val="22"/>
              </w:rPr>
              <w:t xml:space="preserve"> multimedialną, ćwiczenia laboratoryjne, zadanie projektowe, dyskusja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01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180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02, 03, 04, 05, 06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6487C" w:rsidRDefault="00FC3315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D6487C" w:rsidRDefault="00FB4E26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wiedzy z wykładu</w:t>
            </w:r>
            <w:r w:rsidR="00236791">
              <w:rPr>
                <w:sz w:val="22"/>
                <w:szCs w:val="22"/>
              </w:rPr>
              <w:t xml:space="preserve"> (50%)</w:t>
            </w:r>
            <w:r w:rsidRPr="00D6487C">
              <w:rPr>
                <w:sz w:val="22"/>
                <w:szCs w:val="22"/>
              </w:rPr>
              <w:t>; sprawdzian umiejętności praktycznych + zadanie projektowe (laboratorium</w:t>
            </w:r>
            <w:r w:rsidR="00236791">
              <w:rPr>
                <w:sz w:val="22"/>
                <w:szCs w:val="22"/>
              </w:rPr>
              <w:t xml:space="preserve"> 50%</w:t>
            </w:r>
            <w:bookmarkStart w:id="0" w:name="_GoBack"/>
            <w:bookmarkEnd w:id="0"/>
            <w:r w:rsidRPr="00D6487C">
              <w:rPr>
                <w:sz w:val="22"/>
                <w:szCs w:val="22"/>
              </w:rPr>
              <w:t xml:space="preserve">)  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55C8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10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8B4C8F" w:rsidRPr="009E7B8A" w:rsidTr="00F64C79">
        <w:trPr>
          <w:trHeight w:val="262"/>
        </w:trPr>
        <w:tc>
          <w:tcPr>
            <w:tcW w:w="5070" w:type="dxa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125,1</w:t>
            </w:r>
          </w:p>
        </w:tc>
        <w:tc>
          <w:tcPr>
            <w:tcW w:w="2812" w:type="dxa"/>
          </w:tcPr>
          <w:p w:rsidR="008B4C8F" w:rsidRPr="001C5DE0" w:rsidRDefault="008B4C8F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95,1</w:t>
            </w:r>
          </w:p>
        </w:tc>
      </w:tr>
      <w:tr w:rsidR="008B4C8F" w:rsidRPr="009E7B8A" w:rsidTr="00810D3A">
        <w:trPr>
          <w:trHeight w:val="236"/>
        </w:trPr>
        <w:tc>
          <w:tcPr>
            <w:tcW w:w="5070" w:type="dxa"/>
            <w:shd w:val="clear" w:color="auto" w:fill="C0C0C0"/>
          </w:tcPr>
          <w:p w:rsidR="008B4C8F" w:rsidRPr="009E7B8A" w:rsidRDefault="008B4C8F" w:rsidP="008B4C8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B4C8F" w:rsidRPr="001C5DE0" w:rsidRDefault="008B4C8F" w:rsidP="008B4C8F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5</w:t>
            </w:r>
          </w:p>
        </w:tc>
      </w:tr>
      <w:tr w:rsidR="008B4C8F" w:rsidRPr="009E7B8A" w:rsidTr="00810D3A">
        <w:trPr>
          <w:trHeight w:val="236"/>
        </w:trPr>
        <w:tc>
          <w:tcPr>
            <w:tcW w:w="5070" w:type="dxa"/>
            <w:shd w:val="clear" w:color="auto" w:fill="C0C0C0"/>
          </w:tcPr>
          <w:p w:rsidR="008B4C8F" w:rsidRPr="009E7B8A" w:rsidRDefault="008B4C8F" w:rsidP="008B4C8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B4C8F" w:rsidRPr="001C5DE0" w:rsidRDefault="00D71E8F" w:rsidP="008B4C8F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Nauki o k</w:t>
            </w:r>
            <w:r w:rsidR="001C5DE0" w:rsidRPr="001C5DE0">
              <w:rPr>
                <w:b/>
                <w:sz w:val="22"/>
                <w:szCs w:val="22"/>
              </w:rPr>
              <w:t>omunikacji społecznej i mediach</w:t>
            </w:r>
            <w:r w:rsidR="00A50119">
              <w:rPr>
                <w:b/>
                <w:sz w:val="22"/>
                <w:szCs w:val="22"/>
              </w:rPr>
              <w:t xml:space="preserve"> - 5</w:t>
            </w:r>
          </w:p>
        </w:tc>
      </w:tr>
      <w:tr w:rsidR="008B4C8F" w:rsidRPr="009E7B8A" w:rsidTr="00810D3A">
        <w:trPr>
          <w:trHeight w:val="262"/>
        </w:trPr>
        <w:tc>
          <w:tcPr>
            <w:tcW w:w="5070" w:type="dxa"/>
            <w:shd w:val="clear" w:color="auto" w:fill="C0C0C0"/>
          </w:tcPr>
          <w:p w:rsidR="008B4C8F" w:rsidRPr="009E7B8A" w:rsidRDefault="008B4C8F" w:rsidP="008B4C8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B4C8F" w:rsidRPr="001C5DE0" w:rsidRDefault="00A178B5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3</w:t>
            </w:r>
            <w:r w:rsidR="008B4C8F" w:rsidRPr="001C5DE0">
              <w:rPr>
                <w:b/>
                <w:sz w:val="22"/>
                <w:szCs w:val="22"/>
              </w:rPr>
              <w:t>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C5DE0" w:rsidRDefault="00A178B5" w:rsidP="009E7B8A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6188"/>
    <w:rsid w:val="001220DE"/>
    <w:rsid w:val="001576BD"/>
    <w:rsid w:val="00183B8B"/>
    <w:rsid w:val="001A7067"/>
    <w:rsid w:val="001C5DE0"/>
    <w:rsid w:val="001D416F"/>
    <w:rsid w:val="001E2678"/>
    <w:rsid w:val="00236791"/>
    <w:rsid w:val="002531D0"/>
    <w:rsid w:val="00321CFB"/>
    <w:rsid w:val="00335D56"/>
    <w:rsid w:val="003F47AD"/>
    <w:rsid w:val="00410D8C"/>
    <w:rsid w:val="00416716"/>
    <w:rsid w:val="004179B9"/>
    <w:rsid w:val="004474A9"/>
    <w:rsid w:val="00462BF2"/>
    <w:rsid w:val="004A1306"/>
    <w:rsid w:val="0050790E"/>
    <w:rsid w:val="00582141"/>
    <w:rsid w:val="005A5B46"/>
    <w:rsid w:val="00622034"/>
    <w:rsid w:val="00635B40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B7777A"/>
    <w:rsid w:val="00BA0FE5"/>
    <w:rsid w:val="00C55C8F"/>
    <w:rsid w:val="00C60C15"/>
    <w:rsid w:val="00C83126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14AB6"/>
    <w:rsid w:val="00F22F4E"/>
    <w:rsid w:val="00F443B2"/>
    <w:rsid w:val="00F60463"/>
    <w:rsid w:val="00FA2E58"/>
    <w:rsid w:val="00FB4E26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2019-07-03T07:08:00Z</dcterms:created>
  <dcterms:modified xsi:type="dcterms:W3CDTF">2019-07-03T07:08:00Z</dcterms:modified>
</cp:coreProperties>
</file>